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BA2DB" w14:textId="0E85ADE4" w:rsidR="00AC4A09" w:rsidRDefault="00AC4A09" w:rsidP="00AA796D">
      <w:pPr>
        <w:spacing w:line="360" w:lineRule="auto"/>
        <w:jc w:val="center"/>
        <w:rPr>
          <w:b/>
          <w:bCs/>
          <w:sz w:val="32"/>
          <w:szCs w:val="32"/>
        </w:rPr>
      </w:pPr>
      <w:r w:rsidRPr="0006518C">
        <w:rPr>
          <w:rFonts w:ascii="Arial" w:hAnsi="Arial" w:cs="Arial"/>
          <w:noProof/>
          <w:sz w:val="22"/>
          <w:szCs w:val="22"/>
          <w:lang w:val="nl-NL" w:eastAsia="nl-NL"/>
        </w:rPr>
        <w:drawing>
          <wp:anchor distT="0" distB="0" distL="114935" distR="114935" simplePos="0" relativeHeight="251659264" behindDoc="1" locked="0" layoutInCell="1" allowOverlap="1" wp14:anchorId="4EA429D7" wp14:editId="082BC527">
            <wp:simplePos x="0" y="0"/>
            <wp:positionH relativeFrom="column">
              <wp:posOffset>5359400</wp:posOffset>
            </wp:positionH>
            <wp:positionV relativeFrom="paragraph">
              <wp:posOffset>-700405</wp:posOffset>
            </wp:positionV>
            <wp:extent cx="1427480" cy="803910"/>
            <wp:effectExtent l="0" t="0" r="0" b="0"/>
            <wp:wrapNone/>
            <wp:docPr id="7" name="Afbeelding 2" descr="Afbeelding met tekst, illustratie, vectorafbeeldingen&#10;&#10;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Afbeelding 2" descr="Afbeelding met tekst, illustratie, vectorafbeeldingen&#10;&#10;Automatisch gegenereerde beschrijving"/>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27480" cy="8039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297C6C90" w14:textId="77777777" w:rsidR="00143D2C" w:rsidRPr="00FE640D" w:rsidRDefault="00AC4A09" w:rsidP="00AA796D">
      <w:pPr>
        <w:spacing w:line="360" w:lineRule="auto"/>
        <w:jc w:val="center"/>
        <w:rPr>
          <w:b/>
          <w:bCs/>
          <w:sz w:val="26"/>
          <w:szCs w:val="26"/>
          <w:lang w:val="fr-FR"/>
        </w:rPr>
      </w:pPr>
      <w:r w:rsidRPr="00FE640D">
        <w:rPr>
          <w:b/>
          <w:bCs/>
          <w:sz w:val="26"/>
          <w:szCs w:val="26"/>
          <w:lang w:val="fr-FR"/>
        </w:rPr>
        <w:t xml:space="preserve">DKV LIVE </w:t>
      </w:r>
      <w:r w:rsidR="0084764C" w:rsidRPr="00FE640D">
        <w:rPr>
          <w:b/>
          <w:bCs/>
          <w:sz w:val="26"/>
          <w:szCs w:val="26"/>
          <w:lang w:val="fr-FR"/>
        </w:rPr>
        <w:t xml:space="preserve">ouvre la voie vers une gestion du parc de véhicules numérique </w:t>
      </w:r>
    </w:p>
    <w:p w14:paraId="47FE62DE" w14:textId="3228FDF8" w:rsidR="00664DDB" w:rsidRPr="00FE640D" w:rsidRDefault="00FE640D" w:rsidP="00AA796D">
      <w:pPr>
        <w:spacing w:line="360" w:lineRule="auto"/>
        <w:jc w:val="center"/>
        <w:rPr>
          <w:b/>
          <w:bCs/>
          <w:sz w:val="26"/>
          <w:szCs w:val="26"/>
          <w:lang w:val="fr-FR"/>
        </w:rPr>
      </w:pPr>
      <w:proofErr w:type="gramStart"/>
      <w:r>
        <w:rPr>
          <w:b/>
          <w:bCs/>
          <w:sz w:val="26"/>
          <w:szCs w:val="26"/>
          <w:lang w:val="fr-FR"/>
        </w:rPr>
        <w:t>pour</w:t>
      </w:r>
      <w:proofErr w:type="gramEnd"/>
      <w:r>
        <w:rPr>
          <w:b/>
          <w:bCs/>
          <w:sz w:val="26"/>
          <w:szCs w:val="26"/>
          <w:lang w:val="fr-FR"/>
        </w:rPr>
        <w:t xml:space="preserve"> le</w:t>
      </w:r>
      <w:r w:rsidR="0084764C" w:rsidRPr="00FE640D">
        <w:rPr>
          <w:b/>
          <w:bCs/>
          <w:sz w:val="26"/>
          <w:szCs w:val="26"/>
          <w:lang w:val="fr-FR"/>
        </w:rPr>
        <w:t xml:space="preserve"> </w:t>
      </w:r>
      <w:r w:rsidR="00143D2C" w:rsidRPr="00FE640D">
        <w:rPr>
          <w:b/>
          <w:bCs/>
          <w:sz w:val="26"/>
          <w:szCs w:val="26"/>
          <w:lang w:val="fr-FR"/>
        </w:rPr>
        <w:t xml:space="preserve">Groupe </w:t>
      </w:r>
      <w:r w:rsidR="0084764C" w:rsidRPr="00FE640D">
        <w:rPr>
          <w:b/>
          <w:bCs/>
          <w:sz w:val="26"/>
          <w:szCs w:val="26"/>
          <w:lang w:val="fr-FR"/>
        </w:rPr>
        <w:t xml:space="preserve">General </w:t>
      </w:r>
      <w:proofErr w:type="spellStart"/>
      <w:r w:rsidR="0084764C" w:rsidRPr="00FE640D">
        <w:rPr>
          <w:b/>
          <w:bCs/>
          <w:sz w:val="26"/>
          <w:szCs w:val="26"/>
          <w:lang w:val="fr-FR"/>
        </w:rPr>
        <w:t>Logistics</w:t>
      </w:r>
      <w:proofErr w:type="spellEnd"/>
      <w:r w:rsidR="0084764C" w:rsidRPr="00FE640D">
        <w:rPr>
          <w:b/>
          <w:bCs/>
          <w:sz w:val="26"/>
          <w:szCs w:val="26"/>
          <w:lang w:val="fr-FR"/>
        </w:rPr>
        <w:t xml:space="preserve"> </w:t>
      </w:r>
    </w:p>
    <w:p w14:paraId="505066D7" w14:textId="7031CEAE" w:rsidR="00AC4A09" w:rsidRPr="00AC4A09" w:rsidRDefault="0084764C" w:rsidP="00AA796D">
      <w:pPr>
        <w:spacing w:line="360" w:lineRule="auto"/>
        <w:jc w:val="center"/>
        <w:rPr>
          <w:i/>
          <w:iCs/>
        </w:rPr>
      </w:pPr>
      <w:r>
        <w:rPr>
          <w:i/>
          <w:iCs/>
        </w:rPr>
        <w:t>Société de transport internationale opte résolument pour DK</w:t>
      </w:r>
      <w:r w:rsidR="00AC4A09" w:rsidRPr="00AC4A09">
        <w:rPr>
          <w:i/>
          <w:iCs/>
        </w:rPr>
        <w:t>V</w:t>
      </w:r>
    </w:p>
    <w:p w14:paraId="42B6F324" w14:textId="0DA3C7CA" w:rsidR="00AC4A09" w:rsidRDefault="00AC4A09" w:rsidP="00AA796D">
      <w:pPr>
        <w:spacing w:line="360" w:lineRule="auto"/>
        <w:rPr>
          <w:sz w:val="20"/>
          <w:szCs w:val="20"/>
        </w:rPr>
      </w:pPr>
    </w:p>
    <w:p w14:paraId="7D62932A" w14:textId="67681B4C" w:rsidR="0084764C" w:rsidRPr="00FE640D" w:rsidRDefault="0084764C" w:rsidP="007B0F51">
      <w:pPr>
        <w:spacing w:line="360" w:lineRule="auto"/>
        <w:rPr>
          <w:rFonts w:ascii="Calibri" w:hAnsi="Calibri" w:cs="Calibri"/>
          <w:b/>
          <w:sz w:val="20"/>
          <w:szCs w:val="20"/>
          <w:lang w:val="fr-FR"/>
        </w:rPr>
      </w:pPr>
      <w:r w:rsidRPr="00FE640D">
        <w:rPr>
          <w:rFonts w:ascii="Calibri" w:hAnsi="Calibri" w:cs="Calibri"/>
          <w:b/>
          <w:sz w:val="20"/>
          <w:szCs w:val="20"/>
          <w:lang w:val="fr-FR"/>
        </w:rPr>
        <w:t>Anvers</w:t>
      </w:r>
      <w:r w:rsidR="00AC4A09" w:rsidRPr="00FE640D">
        <w:rPr>
          <w:rFonts w:ascii="Calibri" w:hAnsi="Calibri" w:cs="Calibri"/>
          <w:b/>
          <w:sz w:val="20"/>
          <w:szCs w:val="20"/>
          <w:lang w:val="fr-FR"/>
        </w:rPr>
        <w:t xml:space="preserve">, </w:t>
      </w:r>
      <w:r w:rsidRPr="00FE640D">
        <w:rPr>
          <w:rFonts w:ascii="Calibri" w:hAnsi="Calibri" w:cs="Calibri"/>
          <w:b/>
          <w:sz w:val="20"/>
          <w:szCs w:val="20"/>
          <w:lang w:val="fr-FR"/>
        </w:rPr>
        <w:t xml:space="preserve">le </w:t>
      </w:r>
      <w:r w:rsidR="002E46C0">
        <w:rPr>
          <w:rFonts w:ascii="Calibri" w:hAnsi="Calibri" w:cs="Calibri"/>
          <w:b/>
          <w:sz w:val="20"/>
          <w:szCs w:val="20"/>
          <w:lang w:val="fr-FR"/>
        </w:rPr>
        <w:t>8 juin</w:t>
      </w:r>
      <w:r w:rsidR="00AC4A09" w:rsidRPr="00FE640D">
        <w:rPr>
          <w:rFonts w:ascii="Calibri" w:hAnsi="Calibri" w:cs="Calibri"/>
          <w:b/>
          <w:sz w:val="20"/>
          <w:szCs w:val="20"/>
          <w:lang w:val="fr-FR"/>
        </w:rPr>
        <w:t xml:space="preserve"> 2021 – </w:t>
      </w:r>
      <w:r w:rsidRPr="00FE640D">
        <w:rPr>
          <w:rFonts w:ascii="Calibri" w:hAnsi="Calibri" w:cs="Calibri"/>
          <w:b/>
          <w:sz w:val="20"/>
          <w:szCs w:val="20"/>
          <w:lang w:val="fr-FR"/>
        </w:rPr>
        <w:t xml:space="preserve">Il n’y a pas </w:t>
      </w:r>
      <w:r w:rsidR="00FE640D" w:rsidRPr="00FE640D">
        <w:rPr>
          <w:rFonts w:ascii="Calibri" w:hAnsi="Calibri" w:cs="Calibri"/>
          <w:b/>
          <w:sz w:val="20"/>
          <w:szCs w:val="20"/>
          <w:lang w:val="fr-FR"/>
        </w:rPr>
        <w:t>si</w:t>
      </w:r>
      <w:r w:rsidRPr="00FE640D">
        <w:rPr>
          <w:rFonts w:ascii="Calibri" w:hAnsi="Calibri" w:cs="Calibri"/>
          <w:b/>
          <w:sz w:val="20"/>
          <w:szCs w:val="20"/>
          <w:lang w:val="fr-FR"/>
        </w:rPr>
        <w:t xml:space="preserve"> longtemps, le fournisseur de services mobiles DKV a </w:t>
      </w:r>
      <w:r w:rsidR="00FE640D" w:rsidRPr="00FE640D">
        <w:rPr>
          <w:rFonts w:ascii="Calibri" w:hAnsi="Calibri" w:cs="Calibri"/>
          <w:b/>
          <w:sz w:val="20"/>
          <w:szCs w:val="20"/>
          <w:lang w:val="fr-FR"/>
        </w:rPr>
        <w:t>lancé,</w:t>
      </w:r>
      <w:r w:rsidRPr="00FE640D">
        <w:rPr>
          <w:rFonts w:ascii="Calibri" w:hAnsi="Calibri" w:cs="Calibri"/>
          <w:b/>
          <w:sz w:val="20"/>
          <w:szCs w:val="20"/>
          <w:lang w:val="fr-FR"/>
        </w:rPr>
        <w:t xml:space="preserve"> sous le nom de DKV LIVE</w:t>
      </w:r>
      <w:r w:rsidR="00FE640D" w:rsidRPr="00FE640D">
        <w:rPr>
          <w:rFonts w:ascii="Calibri" w:hAnsi="Calibri" w:cs="Calibri"/>
          <w:b/>
          <w:sz w:val="20"/>
          <w:szCs w:val="20"/>
          <w:lang w:val="fr-FR"/>
        </w:rPr>
        <w:t>,</w:t>
      </w:r>
      <w:r w:rsidRPr="00FE640D">
        <w:rPr>
          <w:rFonts w:ascii="Calibri" w:hAnsi="Calibri" w:cs="Calibri"/>
          <w:b/>
          <w:sz w:val="20"/>
          <w:szCs w:val="20"/>
          <w:lang w:val="fr-FR"/>
        </w:rPr>
        <w:t xml:space="preserve"> un système de télématique poussé offrant maintes fonctionnalités supplémentaires. Le groupe anversois General </w:t>
      </w:r>
      <w:proofErr w:type="spellStart"/>
      <w:r w:rsidRPr="00FE640D">
        <w:rPr>
          <w:rFonts w:ascii="Calibri" w:hAnsi="Calibri" w:cs="Calibri"/>
          <w:b/>
          <w:sz w:val="20"/>
          <w:szCs w:val="20"/>
          <w:lang w:val="fr-FR"/>
        </w:rPr>
        <w:t>Logistics</w:t>
      </w:r>
      <w:proofErr w:type="spellEnd"/>
      <w:r w:rsidRPr="00FE640D">
        <w:rPr>
          <w:rFonts w:ascii="Calibri" w:hAnsi="Calibri" w:cs="Calibri"/>
          <w:b/>
          <w:sz w:val="20"/>
          <w:szCs w:val="20"/>
          <w:lang w:val="fr-FR"/>
        </w:rPr>
        <w:t xml:space="preserve"> ne voulait pas rater le coche. La grande société de transport international</w:t>
      </w:r>
      <w:r w:rsidR="00FE640D" w:rsidRPr="00FE640D">
        <w:rPr>
          <w:rFonts w:ascii="Calibri" w:hAnsi="Calibri" w:cs="Calibri"/>
          <w:b/>
          <w:sz w:val="20"/>
          <w:szCs w:val="20"/>
          <w:lang w:val="fr-FR"/>
        </w:rPr>
        <w:t>e</w:t>
      </w:r>
      <w:r w:rsidRPr="00FE640D">
        <w:rPr>
          <w:rFonts w:ascii="Calibri" w:hAnsi="Calibri" w:cs="Calibri"/>
          <w:b/>
          <w:sz w:val="20"/>
          <w:szCs w:val="20"/>
          <w:lang w:val="fr-FR"/>
        </w:rPr>
        <w:t xml:space="preserve"> a immédiatement commandé 100 unités et est très satisfaite de leur valeur ajoutée. General </w:t>
      </w:r>
      <w:proofErr w:type="spellStart"/>
      <w:r w:rsidRPr="00FE640D">
        <w:rPr>
          <w:rFonts w:ascii="Calibri" w:hAnsi="Calibri" w:cs="Calibri"/>
          <w:b/>
          <w:sz w:val="20"/>
          <w:szCs w:val="20"/>
          <w:lang w:val="fr-FR"/>
        </w:rPr>
        <w:t>Logistics</w:t>
      </w:r>
      <w:proofErr w:type="spellEnd"/>
      <w:r w:rsidRPr="00FE640D">
        <w:rPr>
          <w:rFonts w:ascii="Calibri" w:hAnsi="Calibri" w:cs="Calibri"/>
          <w:b/>
          <w:sz w:val="20"/>
          <w:szCs w:val="20"/>
          <w:lang w:val="fr-FR"/>
        </w:rPr>
        <w:t xml:space="preserve"> Group utilise les unités pour fournir aux clients une mise-à-jour régulière </w:t>
      </w:r>
      <w:r w:rsidR="0041475C" w:rsidRPr="00FE640D">
        <w:rPr>
          <w:rFonts w:ascii="Calibri" w:hAnsi="Calibri" w:cs="Calibri"/>
          <w:b/>
          <w:sz w:val="20"/>
          <w:szCs w:val="20"/>
          <w:lang w:val="fr-FR"/>
        </w:rPr>
        <w:t xml:space="preserve">et précise </w:t>
      </w:r>
      <w:r w:rsidRPr="00FE640D">
        <w:rPr>
          <w:rFonts w:ascii="Calibri" w:hAnsi="Calibri" w:cs="Calibri"/>
          <w:b/>
          <w:sz w:val="20"/>
          <w:szCs w:val="20"/>
          <w:lang w:val="fr-FR"/>
        </w:rPr>
        <w:t xml:space="preserve">de leurs </w:t>
      </w:r>
      <w:r w:rsidR="0041475C" w:rsidRPr="00FE640D">
        <w:rPr>
          <w:rFonts w:ascii="Calibri" w:hAnsi="Calibri" w:cs="Calibri"/>
          <w:b/>
          <w:sz w:val="20"/>
          <w:szCs w:val="20"/>
          <w:lang w:val="fr-FR"/>
        </w:rPr>
        <w:t>expéditions</w:t>
      </w:r>
      <w:r w:rsidR="00FE640D" w:rsidRPr="00FE640D">
        <w:rPr>
          <w:rFonts w:ascii="Calibri" w:hAnsi="Calibri" w:cs="Calibri"/>
          <w:b/>
          <w:sz w:val="20"/>
          <w:szCs w:val="20"/>
          <w:lang w:val="fr-FR"/>
        </w:rPr>
        <w:t>, entre autres leurs coo</w:t>
      </w:r>
      <w:r w:rsidR="0041475C" w:rsidRPr="00FE640D">
        <w:rPr>
          <w:rFonts w:ascii="Calibri" w:hAnsi="Calibri" w:cs="Calibri"/>
          <w:b/>
          <w:sz w:val="20"/>
          <w:szCs w:val="20"/>
          <w:lang w:val="fr-FR"/>
        </w:rPr>
        <w:t xml:space="preserve">rdonnées exactes. </w:t>
      </w:r>
    </w:p>
    <w:p w14:paraId="617D6D46" w14:textId="326FB9CE" w:rsidR="00AC4A09" w:rsidRPr="00FE640D" w:rsidRDefault="00AC4A09" w:rsidP="007B0F51">
      <w:pPr>
        <w:spacing w:line="360" w:lineRule="auto"/>
        <w:rPr>
          <w:rFonts w:ascii="Calibri" w:hAnsi="Calibri" w:cs="Calibri"/>
          <w:b/>
          <w:bCs/>
          <w:sz w:val="20"/>
          <w:szCs w:val="20"/>
          <w:lang w:val="fr-FR"/>
        </w:rPr>
      </w:pPr>
    </w:p>
    <w:p w14:paraId="6ADB3DF9" w14:textId="69A3E5D0" w:rsidR="0041475C" w:rsidRPr="00FE640D" w:rsidRDefault="00AC4A09" w:rsidP="007B0F51">
      <w:pPr>
        <w:spacing w:line="360" w:lineRule="auto"/>
        <w:rPr>
          <w:rFonts w:ascii="Calibri" w:hAnsi="Calibri" w:cs="Calibri"/>
          <w:i/>
          <w:sz w:val="20"/>
          <w:szCs w:val="20"/>
          <w:lang w:val="fr-FR"/>
        </w:rPr>
      </w:pPr>
      <w:proofErr w:type="spellStart"/>
      <w:r w:rsidRPr="00FE640D">
        <w:rPr>
          <w:rFonts w:ascii="Calibri" w:hAnsi="Calibri" w:cs="Calibri"/>
          <w:i/>
          <w:sz w:val="20"/>
          <w:szCs w:val="20"/>
          <w:lang w:val="fr-FR"/>
        </w:rPr>
        <w:t>Cansu</w:t>
      </w:r>
      <w:proofErr w:type="spellEnd"/>
      <w:r w:rsidRPr="00FE640D">
        <w:rPr>
          <w:rFonts w:ascii="Calibri" w:hAnsi="Calibri" w:cs="Calibri"/>
          <w:i/>
          <w:sz w:val="20"/>
          <w:szCs w:val="20"/>
          <w:lang w:val="fr-FR"/>
        </w:rPr>
        <w:t xml:space="preserve"> </w:t>
      </w:r>
      <w:proofErr w:type="spellStart"/>
      <w:r w:rsidRPr="00FE640D">
        <w:rPr>
          <w:rFonts w:ascii="Calibri" w:hAnsi="Calibri" w:cs="Calibri"/>
          <w:i/>
          <w:sz w:val="20"/>
          <w:szCs w:val="20"/>
          <w:lang w:val="fr-FR"/>
        </w:rPr>
        <w:t>Topal</w:t>
      </w:r>
      <w:proofErr w:type="spellEnd"/>
      <w:r w:rsidRPr="00FE640D">
        <w:rPr>
          <w:rFonts w:ascii="Calibri" w:hAnsi="Calibri" w:cs="Calibri"/>
          <w:i/>
          <w:sz w:val="20"/>
          <w:szCs w:val="20"/>
          <w:lang w:val="fr-FR"/>
        </w:rPr>
        <w:t xml:space="preserve">, </w:t>
      </w:r>
      <w:r w:rsidR="0041475C" w:rsidRPr="00FE640D">
        <w:rPr>
          <w:rFonts w:ascii="Calibri" w:hAnsi="Calibri" w:cs="Calibri"/>
          <w:i/>
          <w:sz w:val="20"/>
          <w:szCs w:val="20"/>
          <w:lang w:val="fr-FR"/>
        </w:rPr>
        <w:t>PDG</w:t>
      </w:r>
      <w:r w:rsidRPr="00FE640D">
        <w:rPr>
          <w:rFonts w:ascii="Calibri" w:hAnsi="Calibri" w:cs="Calibri"/>
          <w:i/>
          <w:sz w:val="20"/>
          <w:szCs w:val="20"/>
          <w:lang w:val="fr-FR"/>
        </w:rPr>
        <w:t xml:space="preserve"> </w:t>
      </w:r>
      <w:r w:rsidR="0041475C" w:rsidRPr="00FE640D">
        <w:rPr>
          <w:rFonts w:ascii="Calibri" w:hAnsi="Calibri" w:cs="Calibri"/>
          <w:i/>
          <w:sz w:val="20"/>
          <w:szCs w:val="20"/>
          <w:lang w:val="fr-FR"/>
        </w:rPr>
        <w:t>chez</w:t>
      </w:r>
      <w:r w:rsidRPr="00FE640D">
        <w:rPr>
          <w:rFonts w:ascii="Calibri" w:hAnsi="Calibri" w:cs="Calibri"/>
          <w:i/>
          <w:sz w:val="20"/>
          <w:szCs w:val="20"/>
          <w:lang w:val="fr-FR"/>
        </w:rPr>
        <w:t xml:space="preserve"> General </w:t>
      </w:r>
      <w:proofErr w:type="spellStart"/>
      <w:r w:rsidRPr="00FE640D">
        <w:rPr>
          <w:rFonts w:ascii="Calibri" w:hAnsi="Calibri" w:cs="Calibri"/>
          <w:i/>
          <w:sz w:val="20"/>
          <w:szCs w:val="20"/>
          <w:lang w:val="fr-FR"/>
        </w:rPr>
        <w:t>Logistics</w:t>
      </w:r>
      <w:proofErr w:type="spellEnd"/>
      <w:r w:rsidRPr="00FE640D">
        <w:rPr>
          <w:rFonts w:ascii="Calibri" w:hAnsi="Calibri" w:cs="Calibri"/>
          <w:i/>
          <w:sz w:val="20"/>
          <w:szCs w:val="20"/>
          <w:lang w:val="fr-FR"/>
        </w:rPr>
        <w:t xml:space="preserve">, </w:t>
      </w:r>
      <w:r w:rsidR="0041475C" w:rsidRPr="00FE640D">
        <w:rPr>
          <w:rFonts w:ascii="Calibri" w:hAnsi="Calibri" w:cs="Calibri"/>
          <w:i/>
          <w:sz w:val="20"/>
          <w:szCs w:val="20"/>
          <w:lang w:val="fr-FR"/>
        </w:rPr>
        <w:t xml:space="preserve">explique pourquoi ils ont fait le choix si vite : “Nous collaborons avec DKV depuis des années pour les cartes de carburant et les boîtiers de péage </w:t>
      </w:r>
      <w:r w:rsidR="00FE640D" w:rsidRPr="00FE640D">
        <w:rPr>
          <w:rFonts w:ascii="Calibri" w:hAnsi="Calibri" w:cs="Calibri"/>
          <w:i/>
          <w:sz w:val="20"/>
          <w:szCs w:val="20"/>
          <w:lang w:val="fr-FR"/>
        </w:rPr>
        <w:t xml:space="preserve">et </w:t>
      </w:r>
      <w:r w:rsidR="0041475C" w:rsidRPr="00FE640D">
        <w:rPr>
          <w:rFonts w:ascii="Calibri" w:hAnsi="Calibri" w:cs="Calibri"/>
          <w:i/>
          <w:sz w:val="20"/>
          <w:szCs w:val="20"/>
          <w:lang w:val="fr-FR"/>
        </w:rPr>
        <w:t xml:space="preserve">nous sommes toujours extrêmement satisfaits de la qualité de leurs produits et </w:t>
      </w:r>
      <w:r w:rsidR="00FE640D" w:rsidRPr="00FE640D">
        <w:rPr>
          <w:rFonts w:ascii="Calibri" w:hAnsi="Calibri" w:cs="Calibri"/>
          <w:i/>
          <w:sz w:val="20"/>
          <w:szCs w:val="20"/>
          <w:lang w:val="fr-FR"/>
        </w:rPr>
        <w:t xml:space="preserve">de </w:t>
      </w:r>
      <w:r w:rsidR="0041475C" w:rsidRPr="00FE640D">
        <w:rPr>
          <w:rFonts w:ascii="Calibri" w:hAnsi="Calibri" w:cs="Calibri"/>
          <w:i/>
          <w:sz w:val="20"/>
          <w:szCs w:val="20"/>
          <w:lang w:val="fr-FR"/>
        </w:rPr>
        <w:t xml:space="preserve">leurs services. </w:t>
      </w:r>
      <w:r w:rsidR="000155CF" w:rsidRPr="00FE640D">
        <w:rPr>
          <w:rFonts w:ascii="Calibri" w:hAnsi="Calibri" w:cs="Calibri"/>
          <w:i/>
          <w:sz w:val="20"/>
          <w:szCs w:val="20"/>
          <w:lang w:val="fr-FR"/>
        </w:rPr>
        <w:t>Nous sommes d’ailleurs très bien assisté</w:t>
      </w:r>
      <w:r w:rsidR="00FE640D">
        <w:rPr>
          <w:rFonts w:ascii="Calibri" w:hAnsi="Calibri" w:cs="Calibri"/>
          <w:i/>
          <w:sz w:val="20"/>
          <w:szCs w:val="20"/>
          <w:lang w:val="fr-FR"/>
        </w:rPr>
        <w:t>s</w:t>
      </w:r>
      <w:r w:rsidR="000155CF" w:rsidRPr="00FE640D">
        <w:rPr>
          <w:rFonts w:ascii="Calibri" w:hAnsi="Calibri" w:cs="Calibri"/>
          <w:i/>
          <w:sz w:val="20"/>
          <w:szCs w:val="20"/>
          <w:lang w:val="fr-FR"/>
        </w:rPr>
        <w:t xml:space="preserve"> par Michel </w:t>
      </w:r>
      <w:proofErr w:type="spellStart"/>
      <w:r w:rsidR="000155CF" w:rsidRPr="00FE640D">
        <w:rPr>
          <w:rFonts w:ascii="Calibri" w:hAnsi="Calibri" w:cs="Calibri"/>
          <w:i/>
          <w:sz w:val="20"/>
          <w:szCs w:val="20"/>
          <w:lang w:val="fr-FR"/>
        </w:rPr>
        <w:t>Kerremans</w:t>
      </w:r>
      <w:proofErr w:type="spellEnd"/>
      <w:r w:rsidR="000155CF" w:rsidRPr="00FE640D">
        <w:rPr>
          <w:rFonts w:ascii="Calibri" w:hAnsi="Calibri" w:cs="Calibri"/>
          <w:i/>
          <w:sz w:val="20"/>
          <w:szCs w:val="20"/>
          <w:lang w:val="fr-FR"/>
        </w:rPr>
        <w:t>, notre interlocuteur aupr</w:t>
      </w:r>
      <w:r w:rsidR="00C77F57" w:rsidRPr="00FE640D">
        <w:rPr>
          <w:rFonts w:ascii="Calibri" w:hAnsi="Calibri" w:cs="Calibri"/>
          <w:i/>
          <w:sz w:val="20"/>
          <w:szCs w:val="20"/>
          <w:lang w:val="fr-FR"/>
        </w:rPr>
        <w:t>ès de DKV, ce qui nous fait énormément plaisir. Comme DKV prend en charge notre entière administration, celle-ci ne nous donne plus de soucis et nous pouvons nous concentrer sur le cœur de notre métier. Grâce à DKV nous pouvons parfaitement accompagner chaque poids-lourd de notre parc de véhicules, et ce de façon numérique et depuis notre bureau. En outre, nous sommes en mesure de télécharger les données du tachygraphe à distance. Ainsi nous gagno</w:t>
      </w:r>
      <w:r w:rsidR="00FE640D" w:rsidRPr="00FE640D">
        <w:rPr>
          <w:rFonts w:ascii="Calibri" w:hAnsi="Calibri" w:cs="Calibri"/>
          <w:i/>
          <w:sz w:val="20"/>
          <w:szCs w:val="20"/>
          <w:lang w:val="fr-FR"/>
        </w:rPr>
        <w:t>n</w:t>
      </w:r>
      <w:r w:rsidR="00C77F57" w:rsidRPr="00FE640D">
        <w:rPr>
          <w:rFonts w:ascii="Calibri" w:hAnsi="Calibri" w:cs="Calibri"/>
          <w:i/>
          <w:sz w:val="20"/>
          <w:szCs w:val="20"/>
          <w:lang w:val="fr-FR"/>
        </w:rPr>
        <w:t xml:space="preserve">s énormément de temps </w:t>
      </w:r>
      <w:proofErr w:type="gramStart"/>
      <w:r w:rsidR="00C77F57" w:rsidRPr="00FE640D">
        <w:rPr>
          <w:rFonts w:ascii="Calibri" w:hAnsi="Calibri" w:cs="Calibri"/>
          <w:i/>
          <w:sz w:val="20"/>
          <w:szCs w:val="20"/>
          <w:lang w:val="fr-FR"/>
        </w:rPr>
        <w:t>pendant</w:t>
      </w:r>
      <w:proofErr w:type="gramEnd"/>
      <w:r w:rsidR="00C77F57" w:rsidRPr="00FE640D">
        <w:rPr>
          <w:rFonts w:ascii="Calibri" w:hAnsi="Calibri" w:cs="Calibri"/>
          <w:i/>
          <w:sz w:val="20"/>
          <w:szCs w:val="20"/>
          <w:lang w:val="fr-FR"/>
        </w:rPr>
        <w:t xml:space="preserve"> la lecture et la sauvegarde des données </w:t>
      </w:r>
      <w:r w:rsidR="00FE640D" w:rsidRPr="00FE640D">
        <w:rPr>
          <w:rFonts w:ascii="Calibri" w:hAnsi="Calibri" w:cs="Calibri"/>
          <w:i/>
          <w:sz w:val="20"/>
          <w:szCs w:val="20"/>
          <w:lang w:val="fr-FR"/>
        </w:rPr>
        <w:t>issues</w:t>
      </w:r>
      <w:r w:rsidR="00C77F57" w:rsidRPr="00FE640D">
        <w:rPr>
          <w:rFonts w:ascii="Calibri" w:hAnsi="Calibri" w:cs="Calibri"/>
          <w:i/>
          <w:sz w:val="20"/>
          <w:szCs w:val="20"/>
          <w:lang w:val="fr-FR"/>
        </w:rPr>
        <w:t xml:space="preserve"> des cartes des chauffeurs, puisque ces données des chauffeurs et des véhicules sont nous envoyés automatiquement </w:t>
      </w:r>
      <w:r w:rsidR="00FE640D" w:rsidRPr="00FE640D">
        <w:rPr>
          <w:rFonts w:ascii="Calibri" w:hAnsi="Calibri" w:cs="Calibri"/>
          <w:i/>
          <w:sz w:val="20"/>
          <w:szCs w:val="20"/>
          <w:lang w:val="fr-FR"/>
        </w:rPr>
        <w:t>par le biais de</w:t>
      </w:r>
      <w:r w:rsidR="00C77F57" w:rsidRPr="00FE640D">
        <w:rPr>
          <w:rFonts w:ascii="Calibri" w:hAnsi="Calibri" w:cs="Calibri"/>
          <w:i/>
          <w:sz w:val="20"/>
          <w:szCs w:val="20"/>
          <w:lang w:val="fr-FR"/>
        </w:rPr>
        <w:t xml:space="preserve"> DKV LIVE.”</w:t>
      </w:r>
    </w:p>
    <w:p w14:paraId="030468BD" w14:textId="77777777" w:rsidR="00801C14" w:rsidRPr="00FE640D" w:rsidRDefault="00801C14" w:rsidP="007B0F51">
      <w:pPr>
        <w:spacing w:line="360" w:lineRule="auto"/>
        <w:rPr>
          <w:rFonts w:ascii="Calibri" w:hAnsi="Calibri" w:cs="Calibri"/>
          <w:sz w:val="20"/>
          <w:szCs w:val="20"/>
          <w:lang w:val="fr-FR"/>
        </w:rPr>
      </w:pPr>
    </w:p>
    <w:p w14:paraId="482BFA1A" w14:textId="5B2CFAC3" w:rsidR="00801C14" w:rsidRPr="00FE640D" w:rsidRDefault="00FE640D" w:rsidP="007B0F51">
      <w:pPr>
        <w:spacing w:line="360" w:lineRule="auto"/>
        <w:rPr>
          <w:rFonts w:ascii="Calibri" w:hAnsi="Calibri" w:cs="Calibri"/>
          <w:b/>
          <w:bCs/>
          <w:sz w:val="20"/>
          <w:szCs w:val="20"/>
          <w:lang w:val="fr-FR"/>
        </w:rPr>
      </w:pPr>
      <w:r>
        <w:rPr>
          <w:rFonts w:ascii="Calibri" w:hAnsi="Calibri" w:cs="Calibri"/>
          <w:b/>
          <w:bCs/>
          <w:sz w:val="20"/>
          <w:szCs w:val="20"/>
          <w:lang w:val="fr-FR"/>
        </w:rPr>
        <w:t>Traçage en direct</w:t>
      </w:r>
    </w:p>
    <w:p w14:paraId="4891AEC7" w14:textId="52A5BBEA" w:rsidR="00C77F57" w:rsidRPr="00FE640D" w:rsidRDefault="00C77F57" w:rsidP="007B0F51">
      <w:pPr>
        <w:spacing w:line="360" w:lineRule="auto"/>
        <w:rPr>
          <w:rFonts w:ascii="Calibri" w:hAnsi="Calibri" w:cs="Calibri"/>
          <w:sz w:val="20"/>
          <w:szCs w:val="20"/>
          <w:lang w:val="fr-FR"/>
        </w:rPr>
      </w:pPr>
      <w:r w:rsidRPr="00FE640D">
        <w:rPr>
          <w:rFonts w:ascii="Calibri" w:hAnsi="Calibri" w:cs="Calibri"/>
          <w:sz w:val="20"/>
          <w:szCs w:val="20"/>
          <w:lang w:val="fr-FR"/>
        </w:rPr>
        <w:t>Avec</w:t>
      </w:r>
      <w:r w:rsidR="00AC4A09" w:rsidRPr="00FE640D">
        <w:rPr>
          <w:rFonts w:ascii="Calibri" w:hAnsi="Calibri" w:cs="Calibri"/>
          <w:sz w:val="20"/>
          <w:szCs w:val="20"/>
          <w:lang w:val="fr-FR"/>
        </w:rPr>
        <w:t xml:space="preserve"> ‘</w:t>
      </w:r>
      <w:proofErr w:type="spellStart"/>
      <w:r w:rsidR="00AC4A09" w:rsidRPr="00FE640D">
        <w:rPr>
          <w:rFonts w:ascii="Calibri" w:hAnsi="Calibri" w:cs="Calibri"/>
          <w:sz w:val="20"/>
          <w:szCs w:val="20"/>
          <w:lang w:val="fr-FR"/>
        </w:rPr>
        <w:t>Track&amp;Trace</w:t>
      </w:r>
      <w:proofErr w:type="spellEnd"/>
      <w:r w:rsidR="00AC4A09" w:rsidRPr="00FE640D">
        <w:rPr>
          <w:rFonts w:ascii="Calibri" w:hAnsi="Calibri" w:cs="Calibri"/>
          <w:sz w:val="20"/>
          <w:szCs w:val="20"/>
          <w:lang w:val="fr-FR"/>
        </w:rPr>
        <w:t xml:space="preserve">’, </w:t>
      </w:r>
      <w:r w:rsidRPr="00FE640D">
        <w:rPr>
          <w:rFonts w:ascii="Calibri" w:hAnsi="Calibri" w:cs="Calibri"/>
          <w:sz w:val="20"/>
          <w:szCs w:val="20"/>
          <w:lang w:val="fr-FR"/>
        </w:rPr>
        <w:t xml:space="preserve">qui rend l’entière chaine d’approvisionnement plus </w:t>
      </w:r>
      <w:r w:rsidR="00FE640D" w:rsidRPr="00FE640D">
        <w:rPr>
          <w:rFonts w:ascii="Calibri" w:hAnsi="Calibri" w:cs="Calibri"/>
          <w:sz w:val="20"/>
          <w:szCs w:val="20"/>
          <w:lang w:val="fr-FR"/>
        </w:rPr>
        <w:t>compréhensible</w:t>
      </w:r>
      <w:r w:rsidRPr="00FE640D">
        <w:rPr>
          <w:rFonts w:ascii="Calibri" w:hAnsi="Calibri" w:cs="Calibri"/>
          <w:sz w:val="20"/>
          <w:szCs w:val="20"/>
          <w:lang w:val="fr-FR"/>
        </w:rPr>
        <w:t xml:space="preserve"> en direct, toutes les </w:t>
      </w:r>
      <w:r w:rsidR="00FE640D" w:rsidRPr="00FE640D">
        <w:rPr>
          <w:rFonts w:ascii="Calibri" w:hAnsi="Calibri" w:cs="Calibri"/>
          <w:sz w:val="20"/>
          <w:szCs w:val="20"/>
          <w:lang w:val="fr-FR"/>
        </w:rPr>
        <w:t>informations</w:t>
      </w:r>
      <w:r w:rsidRPr="00FE640D">
        <w:rPr>
          <w:rFonts w:ascii="Calibri" w:hAnsi="Calibri" w:cs="Calibri"/>
          <w:sz w:val="20"/>
          <w:szCs w:val="20"/>
          <w:lang w:val="fr-FR"/>
        </w:rPr>
        <w:t xml:space="preserve"> importantes sont livrées en un clin d’</w:t>
      </w:r>
      <w:r w:rsidR="00FE640D">
        <w:rPr>
          <w:rFonts w:ascii="Calibri" w:hAnsi="Calibri" w:cs="Calibri"/>
          <w:sz w:val="20"/>
          <w:szCs w:val="20"/>
          <w:lang w:val="fr-FR"/>
        </w:rPr>
        <w:t>œ</w:t>
      </w:r>
      <w:r w:rsidRPr="00FE640D">
        <w:rPr>
          <w:rFonts w:ascii="Calibri" w:hAnsi="Calibri" w:cs="Calibri"/>
          <w:sz w:val="20"/>
          <w:szCs w:val="20"/>
          <w:lang w:val="fr-FR"/>
        </w:rPr>
        <w:t xml:space="preserve">il. Par conséquent les retards et les bouchons inévitables appartiennent définitivement au passé. DKV offre également des planifications d’itinéraire efficaces utilisant les cartes performantes de </w:t>
      </w:r>
      <w:proofErr w:type="spellStart"/>
      <w:r w:rsidRPr="00FE640D">
        <w:rPr>
          <w:rFonts w:ascii="Calibri" w:hAnsi="Calibri" w:cs="Calibri"/>
          <w:sz w:val="20"/>
          <w:szCs w:val="20"/>
          <w:lang w:val="fr-FR"/>
        </w:rPr>
        <w:t>Here</w:t>
      </w:r>
      <w:proofErr w:type="spellEnd"/>
      <w:r w:rsidRPr="00FE640D">
        <w:rPr>
          <w:rFonts w:ascii="Calibri" w:hAnsi="Calibri" w:cs="Calibri"/>
          <w:sz w:val="20"/>
          <w:szCs w:val="20"/>
          <w:lang w:val="fr-FR"/>
        </w:rPr>
        <w:t xml:space="preserve">. </w:t>
      </w:r>
      <w:r w:rsidR="00143D2C" w:rsidRPr="00FE640D">
        <w:rPr>
          <w:rFonts w:ascii="Calibri" w:hAnsi="Calibri" w:cs="Calibri"/>
          <w:sz w:val="20"/>
          <w:szCs w:val="20"/>
          <w:lang w:val="fr-FR"/>
        </w:rPr>
        <w:t>S’il s’agit</w:t>
      </w:r>
      <w:r w:rsidRPr="00FE640D">
        <w:rPr>
          <w:rFonts w:ascii="Calibri" w:hAnsi="Calibri" w:cs="Calibri"/>
          <w:sz w:val="20"/>
          <w:szCs w:val="20"/>
          <w:lang w:val="fr-FR"/>
        </w:rPr>
        <w:t xml:space="preserve"> de trouver la station-service la plus proche le long d’</w:t>
      </w:r>
      <w:r w:rsidR="00143D2C" w:rsidRPr="00FE640D">
        <w:rPr>
          <w:rFonts w:ascii="Calibri" w:hAnsi="Calibri" w:cs="Calibri"/>
          <w:sz w:val="20"/>
          <w:szCs w:val="20"/>
          <w:lang w:val="fr-FR"/>
        </w:rPr>
        <w:t xml:space="preserve">un itinéraire planifié, le système prévoit aussi la prise en compte du niveau de carburant. A cet effet il suffit d’installer un boîtier aussi petit qu’un paquet de mouchoirs dans le véhicule. La box livre donne toutes les informations nécessaires et les envoie pour traitement dans le Nuage. Après les données peuvent être consultées en direct sur le portail de DKV LIVE. </w:t>
      </w:r>
    </w:p>
    <w:p w14:paraId="718A4F38" w14:textId="2CE6BE33" w:rsidR="00AC4A09" w:rsidRPr="00FE640D" w:rsidRDefault="00AC4A09" w:rsidP="007B0F51">
      <w:pPr>
        <w:spacing w:line="360" w:lineRule="auto"/>
        <w:rPr>
          <w:rFonts w:ascii="Calibri" w:hAnsi="Calibri" w:cs="Calibri"/>
          <w:sz w:val="20"/>
          <w:szCs w:val="20"/>
          <w:lang w:val="fr-FR"/>
        </w:rPr>
      </w:pPr>
    </w:p>
    <w:p w14:paraId="228764E7" w14:textId="0CCF0CEA" w:rsidR="00143D2C" w:rsidRPr="00FE640D" w:rsidRDefault="00AA796D" w:rsidP="007B0F51">
      <w:pPr>
        <w:spacing w:line="360" w:lineRule="auto"/>
        <w:rPr>
          <w:rFonts w:ascii="Calibri" w:hAnsi="Calibri" w:cs="Calibri"/>
          <w:i/>
          <w:iCs/>
          <w:sz w:val="20"/>
          <w:szCs w:val="20"/>
          <w:lang w:val="fr-FR"/>
        </w:rPr>
      </w:pPr>
      <w:r w:rsidRPr="00FE640D">
        <w:rPr>
          <w:rFonts w:ascii="Calibri" w:hAnsi="Calibri" w:cs="Calibri"/>
          <w:sz w:val="20"/>
          <w:szCs w:val="20"/>
          <w:lang w:val="fr-FR"/>
        </w:rPr>
        <w:t xml:space="preserve">Michel </w:t>
      </w:r>
      <w:proofErr w:type="spellStart"/>
      <w:r w:rsidRPr="00FE640D">
        <w:rPr>
          <w:rFonts w:ascii="Calibri" w:hAnsi="Calibri" w:cs="Calibri"/>
          <w:sz w:val="20"/>
          <w:szCs w:val="20"/>
          <w:lang w:val="fr-FR"/>
        </w:rPr>
        <w:t>Kerremans</w:t>
      </w:r>
      <w:proofErr w:type="spellEnd"/>
      <w:r w:rsidRPr="00FE640D">
        <w:rPr>
          <w:rFonts w:ascii="Calibri" w:hAnsi="Calibri" w:cs="Calibri"/>
          <w:sz w:val="20"/>
          <w:szCs w:val="20"/>
          <w:lang w:val="fr-FR"/>
        </w:rPr>
        <w:t xml:space="preserve">, </w:t>
      </w:r>
      <w:proofErr w:type="spellStart"/>
      <w:r w:rsidRPr="00FE640D">
        <w:rPr>
          <w:rFonts w:ascii="Calibri" w:hAnsi="Calibri" w:cs="Calibri"/>
          <w:sz w:val="20"/>
          <w:szCs w:val="20"/>
          <w:lang w:val="fr-FR"/>
        </w:rPr>
        <w:t>account</w:t>
      </w:r>
      <w:proofErr w:type="spellEnd"/>
      <w:r w:rsidRPr="00FE640D">
        <w:rPr>
          <w:rFonts w:ascii="Calibri" w:hAnsi="Calibri" w:cs="Calibri"/>
          <w:sz w:val="20"/>
          <w:szCs w:val="20"/>
          <w:lang w:val="fr-FR"/>
        </w:rPr>
        <w:t xml:space="preserve"> manager </w:t>
      </w:r>
      <w:r w:rsidR="00143D2C" w:rsidRPr="00FE640D">
        <w:rPr>
          <w:rFonts w:ascii="Calibri" w:hAnsi="Calibri" w:cs="Calibri"/>
          <w:sz w:val="20"/>
          <w:szCs w:val="20"/>
          <w:lang w:val="fr-FR"/>
        </w:rPr>
        <w:t>chez</w:t>
      </w:r>
      <w:r w:rsidRPr="00FE640D">
        <w:rPr>
          <w:rFonts w:ascii="Calibri" w:hAnsi="Calibri" w:cs="Calibri"/>
          <w:sz w:val="20"/>
          <w:szCs w:val="20"/>
          <w:lang w:val="fr-FR"/>
        </w:rPr>
        <w:t xml:space="preserve"> </w:t>
      </w:r>
      <w:proofErr w:type="gramStart"/>
      <w:r w:rsidRPr="00FE640D">
        <w:rPr>
          <w:rFonts w:ascii="Calibri" w:hAnsi="Calibri" w:cs="Calibri"/>
          <w:sz w:val="20"/>
          <w:szCs w:val="20"/>
          <w:lang w:val="fr-FR"/>
        </w:rPr>
        <w:t>DKV:</w:t>
      </w:r>
      <w:proofErr w:type="gramEnd"/>
      <w:r w:rsidRPr="00FE640D">
        <w:rPr>
          <w:rFonts w:ascii="Calibri" w:hAnsi="Calibri" w:cs="Calibri"/>
          <w:sz w:val="20"/>
          <w:szCs w:val="20"/>
          <w:lang w:val="fr-FR"/>
        </w:rPr>
        <w:t xml:space="preserve"> </w:t>
      </w:r>
      <w:r w:rsidRPr="00FE640D">
        <w:rPr>
          <w:rFonts w:ascii="Calibri" w:hAnsi="Calibri" w:cs="Calibri"/>
          <w:i/>
          <w:iCs/>
          <w:sz w:val="20"/>
          <w:szCs w:val="20"/>
          <w:lang w:val="fr-FR"/>
        </w:rPr>
        <w:t xml:space="preserve">“DKV LIVE </w:t>
      </w:r>
      <w:r w:rsidR="00143D2C" w:rsidRPr="00FE640D">
        <w:rPr>
          <w:rFonts w:ascii="Calibri" w:hAnsi="Calibri" w:cs="Calibri"/>
          <w:i/>
          <w:iCs/>
          <w:sz w:val="20"/>
          <w:szCs w:val="20"/>
          <w:lang w:val="fr-FR"/>
        </w:rPr>
        <w:t>est pour les clients un portail offrant à chaque instant de nouvelles fonctions, un prix inégalable et de nombreuses possibilités. Pen</w:t>
      </w:r>
      <w:r w:rsidR="00FE640D">
        <w:rPr>
          <w:rFonts w:ascii="Calibri" w:hAnsi="Calibri" w:cs="Calibri"/>
          <w:i/>
          <w:iCs/>
          <w:sz w:val="20"/>
          <w:szCs w:val="20"/>
          <w:lang w:val="fr-FR"/>
        </w:rPr>
        <w:t>sez au traçage en direct des li</w:t>
      </w:r>
      <w:r w:rsidR="00143D2C" w:rsidRPr="00FE640D">
        <w:rPr>
          <w:rFonts w:ascii="Calibri" w:hAnsi="Calibri" w:cs="Calibri"/>
          <w:i/>
          <w:iCs/>
          <w:sz w:val="20"/>
          <w:szCs w:val="20"/>
          <w:lang w:val="fr-FR"/>
        </w:rPr>
        <w:t xml:space="preserve">vraisons et des parcs de véhicules. De tels produits peuvent augmenter considérablement la transparence dans le transport routier, et en même temps réduire les frais et les émissions de CO2. DKV LIVE regroupe aussi l’offre </w:t>
      </w:r>
      <w:r w:rsidR="00143D2C" w:rsidRPr="00FE640D">
        <w:rPr>
          <w:rFonts w:ascii="Calibri" w:hAnsi="Calibri" w:cs="Calibri"/>
          <w:i/>
          <w:iCs/>
          <w:sz w:val="20"/>
          <w:szCs w:val="20"/>
          <w:lang w:val="fr-FR"/>
        </w:rPr>
        <w:lastRenderedPageBreak/>
        <w:t>de différentes plateformes cargo sous le dénominateur “</w:t>
      </w:r>
      <w:proofErr w:type="spellStart"/>
      <w:r w:rsidR="00143D2C" w:rsidRPr="00FE640D">
        <w:rPr>
          <w:rFonts w:ascii="Calibri" w:hAnsi="Calibri" w:cs="Calibri"/>
          <w:i/>
          <w:iCs/>
          <w:sz w:val="20"/>
          <w:szCs w:val="20"/>
          <w:lang w:val="fr-FR"/>
        </w:rPr>
        <w:t>Freight</w:t>
      </w:r>
      <w:proofErr w:type="spellEnd"/>
      <w:r w:rsidR="00143D2C" w:rsidRPr="00FE640D">
        <w:rPr>
          <w:rFonts w:ascii="Calibri" w:hAnsi="Calibri" w:cs="Calibri"/>
          <w:i/>
          <w:iCs/>
          <w:sz w:val="20"/>
          <w:szCs w:val="20"/>
          <w:lang w:val="fr-FR"/>
        </w:rPr>
        <w:t xml:space="preserve">”. Dorénavant, nos clients peuvent utiliser le module </w:t>
      </w:r>
      <w:proofErr w:type="spellStart"/>
      <w:r w:rsidR="00143D2C" w:rsidRPr="00FE640D">
        <w:rPr>
          <w:rFonts w:ascii="Calibri" w:hAnsi="Calibri" w:cs="Calibri"/>
          <w:i/>
          <w:iCs/>
          <w:sz w:val="20"/>
          <w:szCs w:val="20"/>
          <w:lang w:val="fr-FR"/>
        </w:rPr>
        <w:t>Freight</w:t>
      </w:r>
      <w:proofErr w:type="spellEnd"/>
      <w:r w:rsidR="00143D2C" w:rsidRPr="00FE640D">
        <w:rPr>
          <w:rFonts w:ascii="Calibri" w:hAnsi="Calibri" w:cs="Calibri"/>
          <w:i/>
          <w:iCs/>
          <w:sz w:val="20"/>
          <w:szCs w:val="20"/>
          <w:lang w:val="fr-FR"/>
        </w:rPr>
        <w:t xml:space="preserve"> pour consulter et réserver toutes les missions de transport disponibles, indépendamment de la </w:t>
      </w:r>
      <w:r w:rsidR="00FE640D" w:rsidRPr="00FE640D">
        <w:rPr>
          <w:rFonts w:ascii="Calibri" w:hAnsi="Calibri" w:cs="Calibri"/>
          <w:i/>
          <w:iCs/>
          <w:sz w:val="20"/>
          <w:szCs w:val="20"/>
          <w:lang w:val="fr-FR"/>
        </w:rPr>
        <w:t>localis</w:t>
      </w:r>
      <w:r w:rsidR="00143D2C" w:rsidRPr="00FE640D">
        <w:rPr>
          <w:rFonts w:ascii="Calibri" w:hAnsi="Calibri" w:cs="Calibri"/>
          <w:i/>
          <w:iCs/>
          <w:sz w:val="20"/>
          <w:szCs w:val="20"/>
          <w:lang w:val="fr-FR"/>
        </w:rPr>
        <w:t xml:space="preserve">ation des véhicules. Ainsi les trajets vides sont nettement moins </w:t>
      </w:r>
      <w:r w:rsidR="00FE640D" w:rsidRPr="00FE640D">
        <w:rPr>
          <w:rFonts w:ascii="Calibri" w:hAnsi="Calibri" w:cs="Calibri"/>
          <w:i/>
          <w:iCs/>
          <w:sz w:val="20"/>
          <w:szCs w:val="20"/>
          <w:lang w:val="fr-FR"/>
        </w:rPr>
        <w:t>fré</w:t>
      </w:r>
      <w:r w:rsidR="00143D2C" w:rsidRPr="00FE640D">
        <w:rPr>
          <w:rFonts w:ascii="Calibri" w:hAnsi="Calibri" w:cs="Calibri"/>
          <w:i/>
          <w:iCs/>
          <w:sz w:val="20"/>
          <w:szCs w:val="20"/>
          <w:lang w:val="fr-FR"/>
        </w:rPr>
        <w:t xml:space="preserve">quents, ce qui augmente considérablement l’efficacité du parc de véhicules.” </w:t>
      </w:r>
      <w:r w:rsidR="00143D2C" w:rsidRPr="00FE640D">
        <w:rPr>
          <w:rFonts w:ascii="Calibri" w:hAnsi="Calibri" w:cs="Calibri"/>
          <w:i/>
          <w:iCs/>
          <w:vanish/>
          <w:sz w:val="20"/>
          <w:szCs w:val="20"/>
          <w:vertAlign w:val="subscript"/>
          <w:lang w:val="fr-FR"/>
        </w:rPr>
        <w:t xml:space="preserve"> </w:t>
      </w:r>
      <w:r w:rsidR="00143D2C" w:rsidRPr="00FE640D">
        <w:rPr>
          <w:rFonts w:ascii="Calibri" w:hAnsi="Calibri" w:cs="Calibri"/>
          <w:i/>
          <w:iCs/>
          <w:vanish/>
          <w:sz w:val="20"/>
          <w:szCs w:val="20"/>
          <w:lang w:val="fr-FR"/>
        </w:rPr>
        <w:t xml:space="preserve"> </w:t>
      </w:r>
    </w:p>
    <w:p w14:paraId="38ABBC4D" w14:textId="5F65D217" w:rsidR="00AA796D" w:rsidRDefault="00AA796D" w:rsidP="007B0F51">
      <w:pPr>
        <w:spacing w:line="360" w:lineRule="auto"/>
        <w:rPr>
          <w:rFonts w:ascii="Calibri" w:eastAsia="Times New Roman" w:hAnsi="Calibri" w:cs="Calibri"/>
          <w:i/>
          <w:iCs/>
          <w:color w:val="000000"/>
          <w:sz w:val="20"/>
          <w:szCs w:val="20"/>
          <w:lang w:val="fr-FR" w:eastAsia="nl-NL"/>
        </w:rPr>
      </w:pPr>
    </w:p>
    <w:p w14:paraId="33C1D831" w14:textId="77777777" w:rsidR="001626A6" w:rsidRPr="007E102F" w:rsidRDefault="001626A6" w:rsidP="001626A6">
      <w:pPr>
        <w:spacing w:line="360" w:lineRule="auto"/>
        <w:rPr>
          <w:rFonts w:ascii="Calibri" w:hAnsi="Calibri" w:cs="Calibri"/>
          <w:b/>
          <w:bCs/>
          <w:sz w:val="20"/>
          <w:szCs w:val="20"/>
          <w:lang w:val="fr-FR"/>
        </w:rPr>
      </w:pPr>
      <w:r w:rsidRPr="007E102F">
        <w:rPr>
          <w:rFonts w:ascii="Calibri" w:hAnsi="Calibri" w:cs="Calibri"/>
          <w:b/>
          <w:bCs/>
          <w:sz w:val="20"/>
          <w:szCs w:val="20"/>
          <w:lang w:val="fr-FR"/>
        </w:rPr>
        <w:t>DKV Euro Service</w:t>
      </w:r>
    </w:p>
    <w:p w14:paraId="2E8F93B0" w14:textId="77777777" w:rsidR="001626A6" w:rsidRDefault="001626A6" w:rsidP="001626A6">
      <w:pPr>
        <w:spacing w:line="360" w:lineRule="auto"/>
        <w:rPr>
          <w:rFonts w:ascii="Calibri" w:hAnsi="Calibri" w:cs="Calibri"/>
          <w:sz w:val="20"/>
          <w:szCs w:val="20"/>
          <w:lang w:val="fr-FR"/>
        </w:rPr>
      </w:pPr>
      <w:r w:rsidRPr="007E102F">
        <w:rPr>
          <w:rFonts w:ascii="Calibri" w:hAnsi="Calibri" w:cs="Calibri"/>
          <w:sz w:val="20"/>
          <w:szCs w:val="20"/>
          <w:lang w:val="fr-FR"/>
        </w:rPr>
        <w:t>Depuis plus de 85 ans, DKV Euro Service est l’un des principaux prestataires de services de mobilité du secteur des transports routiers et de la logistique. De la prise en charge sans argent liquide à plus de 200 000 points d’acceptation toutes marques confondues au règlement du péage en passant par la récupération de la TVA, DKV propose à ses clients une gamme de services complète leur permettant d’optimiser les coûts et de gérer efficacement leur flotte sur les routes européennes. DKV Euro Service fait partie du groupe DKV MOBILITY qui emploie plus de 1200 personnes. En 2019, ce groupe, représenté dans 45 pays, a réalisé un chiffre d’affaires de 9,9 milliards d’euros. A l’heure actuelle, plus de 5,1 millions de cartes et unités de bord DKV sont utilisées chez plus de 250 000 partenaires contractuels. En 2020, la carte DKV a été élue meilleure carte de carburant et de services pour la seizième fois consécutive.</w:t>
      </w:r>
    </w:p>
    <w:p w14:paraId="55219024" w14:textId="77777777" w:rsidR="001626A6" w:rsidRPr="007E102F" w:rsidRDefault="001626A6" w:rsidP="001626A6">
      <w:pPr>
        <w:spacing w:line="360" w:lineRule="auto"/>
        <w:rPr>
          <w:rFonts w:ascii="Calibri" w:hAnsi="Calibri" w:cs="Calibri"/>
          <w:sz w:val="20"/>
          <w:szCs w:val="20"/>
          <w:lang w:val="fr-FR"/>
        </w:rPr>
      </w:pPr>
    </w:p>
    <w:p w14:paraId="03A3A0AE" w14:textId="77777777" w:rsidR="001626A6" w:rsidRPr="007E102F" w:rsidRDefault="001626A6" w:rsidP="001626A6">
      <w:pPr>
        <w:spacing w:line="360" w:lineRule="auto"/>
        <w:rPr>
          <w:rFonts w:ascii="Calibri" w:hAnsi="Calibri" w:cs="Calibri"/>
          <w:b/>
          <w:bCs/>
          <w:sz w:val="20"/>
          <w:szCs w:val="20"/>
          <w:lang w:val="fr-FR"/>
        </w:rPr>
      </w:pPr>
      <w:r w:rsidRPr="007E102F">
        <w:rPr>
          <w:rFonts w:ascii="Calibri" w:hAnsi="Calibri" w:cs="Calibri"/>
          <w:b/>
          <w:bCs/>
          <w:sz w:val="20"/>
          <w:szCs w:val="20"/>
          <w:lang w:val="fr-FR"/>
        </w:rPr>
        <w:t>Contacts pour la presse</w:t>
      </w:r>
    </w:p>
    <w:p w14:paraId="3757E065" w14:textId="77777777" w:rsidR="001626A6" w:rsidRPr="007E102F" w:rsidRDefault="001626A6" w:rsidP="001626A6">
      <w:pPr>
        <w:spacing w:line="360" w:lineRule="auto"/>
        <w:rPr>
          <w:rFonts w:ascii="Calibri" w:hAnsi="Calibri" w:cs="Calibri"/>
          <w:sz w:val="20"/>
          <w:szCs w:val="20"/>
          <w:lang w:val="fr-FR"/>
        </w:rPr>
      </w:pPr>
      <w:r w:rsidRPr="007E102F">
        <w:rPr>
          <w:rFonts w:ascii="Calibri" w:hAnsi="Calibri" w:cs="Calibri"/>
          <w:sz w:val="20"/>
          <w:szCs w:val="20"/>
          <w:lang w:val="fr-FR"/>
        </w:rPr>
        <w:t xml:space="preserve">Chez DKV : Greta </w:t>
      </w:r>
      <w:proofErr w:type="spellStart"/>
      <w:r w:rsidRPr="007E102F">
        <w:rPr>
          <w:rFonts w:ascii="Calibri" w:hAnsi="Calibri" w:cs="Calibri"/>
          <w:sz w:val="20"/>
          <w:szCs w:val="20"/>
          <w:lang w:val="fr-FR"/>
        </w:rPr>
        <w:t>Lammerse</w:t>
      </w:r>
      <w:proofErr w:type="spellEnd"/>
      <w:r w:rsidRPr="007E102F">
        <w:rPr>
          <w:rFonts w:ascii="Calibri" w:hAnsi="Calibri" w:cs="Calibri"/>
          <w:sz w:val="20"/>
          <w:szCs w:val="20"/>
          <w:lang w:val="fr-FR"/>
        </w:rPr>
        <w:t xml:space="preserve">, tél. : +31 252345665, e-mail : </w:t>
      </w:r>
      <w:hyperlink r:id="rId5">
        <w:r w:rsidRPr="007E102F">
          <w:rPr>
            <w:rStyle w:val="Hyperlink"/>
            <w:rFonts w:ascii="Calibri" w:hAnsi="Calibri" w:cs="Calibri"/>
            <w:sz w:val="20"/>
            <w:szCs w:val="20"/>
            <w:lang w:val="fr-FR"/>
          </w:rPr>
          <w:t>Greta.lammerse@dkv-euroservice.com</w:t>
        </w:r>
      </w:hyperlink>
      <w:r w:rsidRPr="007E102F">
        <w:rPr>
          <w:rFonts w:ascii="Calibri" w:hAnsi="Calibri" w:cs="Calibri"/>
          <w:sz w:val="20"/>
          <w:szCs w:val="20"/>
          <w:lang w:val="fr-FR"/>
        </w:rPr>
        <w:t xml:space="preserve"> </w:t>
      </w:r>
      <w:r w:rsidRPr="007E102F">
        <w:rPr>
          <w:rFonts w:ascii="Calibri" w:hAnsi="Calibri" w:cs="Calibri"/>
          <w:sz w:val="20"/>
          <w:szCs w:val="20"/>
          <w:lang w:val="fr-FR"/>
        </w:rPr>
        <w:br/>
        <w:t xml:space="preserve">Agence de presse : Square Egg Communications, Sandra Van </w:t>
      </w:r>
      <w:proofErr w:type="spellStart"/>
      <w:r w:rsidRPr="007E102F">
        <w:rPr>
          <w:rFonts w:ascii="Calibri" w:hAnsi="Calibri" w:cs="Calibri"/>
          <w:sz w:val="20"/>
          <w:szCs w:val="20"/>
          <w:lang w:val="fr-FR"/>
        </w:rPr>
        <w:t>Hauwaert</w:t>
      </w:r>
      <w:proofErr w:type="spellEnd"/>
      <w:r w:rsidRPr="007E102F">
        <w:rPr>
          <w:rFonts w:ascii="Calibri" w:hAnsi="Calibri" w:cs="Calibri"/>
          <w:sz w:val="20"/>
          <w:szCs w:val="20"/>
          <w:lang w:val="fr-FR"/>
        </w:rPr>
        <w:t xml:space="preserve">, </w:t>
      </w:r>
      <w:hyperlink r:id="rId6" w:history="1">
        <w:r w:rsidRPr="007E102F">
          <w:rPr>
            <w:rStyle w:val="Hyperlink"/>
            <w:rFonts w:ascii="Calibri" w:hAnsi="Calibri" w:cs="Calibri"/>
            <w:sz w:val="20"/>
            <w:szCs w:val="20"/>
            <w:lang w:val="fr-FR"/>
          </w:rPr>
          <w:t>sandra@square-egg.be</w:t>
        </w:r>
      </w:hyperlink>
      <w:r w:rsidRPr="007E102F">
        <w:rPr>
          <w:rFonts w:ascii="Calibri" w:hAnsi="Calibri" w:cs="Calibri"/>
          <w:sz w:val="20"/>
          <w:szCs w:val="20"/>
          <w:lang w:val="fr-FR"/>
        </w:rPr>
        <w:t>, 0497 251816.</w:t>
      </w:r>
    </w:p>
    <w:p w14:paraId="41484A79" w14:textId="77777777" w:rsidR="001626A6" w:rsidRPr="007E102F" w:rsidRDefault="001626A6" w:rsidP="001626A6">
      <w:pPr>
        <w:spacing w:line="360" w:lineRule="auto"/>
        <w:rPr>
          <w:rFonts w:ascii="Calibri" w:hAnsi="Calibri" w:cs="Calibri"/>
          <w:sz w:val="20"/>
          <w:szCs w:val="20"/>
          <w:lang w:val="fr-FR"/>
        </w:rPr>
      </w:pPr>
    </w:p>
    <w:p w14:paraId="60399D89" w14:textId="77777777" w:rsidR="001626A6" w:rsidRPr="00FE640D" w:rsidRDefault="001626A6" w:rsidP="007B0F51">
      <w:pPr>
        <w:spacing w:line="360" w:lineRule="auto"/>
        <w:rPr>
          <w:rFonts w:ascii="Calibri" w:eastAsia="Times New Roman" w:hAnsi="Calibri" w:cs="Calibri"/>
          <w:i/>
          <w:iCs/>
          <w:color w:val="000000"/>
          <w:sz w:val="20"/>
          <w:szCs w:val="20"/>
          <w:lang w:val="fr-FR" w:eastAsia="nl-NL"/>
        </w:rPr>
      </w:pPr>
    </w:p>
    <w:sectPr w:rsidR="001626A6" w:rsidRPr="00FE640D" w:rsidSect="008924A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A09"/>
    <w:rsid w:val="000155CF"/>
    <w:rsid w:val="00143D2C"/>
    <w:rsid w:val="001626A6"/>
    <w:rsid w:val="002E46C0"/>
    <w:rsid w:val="0041475C"/>
    <w:rsid w:val="00664DDB"/>
    <w:rsid w:val="006E79FA"/>
    <w:rsid w:val="007B0F51"/>
    <w:rsid w:val="00801C14"/>
    <w:rsid w:val="0084764C"/>
    <w:rsid w:val="008924A6"/>
    <w:rsid w:val="008A1FAF"/>
    <w:rsid w:val="00AA796D"/>
    <w:rsid w:val="00AC4A09"/>
    <w:rsid w:val="00B137CC"/>
    <w:rsid w:val="00C77F57"/>
    <w:rsid w:val="00C85490"/>
    <w:rsid w:val="00D1122D"/>
    <w:rsid w:val="00FE640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CC052"/>
  <w15:chartTrackingRefBased/>
  <w15:docId w15:val="{7498A696-9F7A-F545-B998-009F46A88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2">
    <w:name w:val="heading 2"/>
    <w:basedOn w:val="Standaard"/>
    <w:link w:val="Kop2Char"/>
    <w:uiPriority w:val="9"/>
    <w:qFormat/>
    <w:rsid w:val="008A1FAF"/>
    <w:pPr>
      <w:spacing w:before="100" w:beforeAutospacing="1" w:after="100" w:afterAutospacing="1"/>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8A1FAF"/>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8A1FAF"/>
    <w:pPr>
      <w:spacing w:before="100" w:beforeAutospacing="1" w:after="100" w:afterAutospacing="1"/>
    </w:pPr>
    <w:rPr>
      <w:rFonts w:ascii="Times New Roman" w:eastAsia="Times New Roman" w:hAnsi="Times New Roman" w:cs="Times New Roman"/>
      <w:lang w:eastAsia="nl-NL"/>
    </w:rPr>
  </w:style>
  <w:style w:type="character" w:styleId="Hyperlink">
    <w:name w:val="Hyperlink"/>
    <w:basedOn w:val="Standaardalinea-lettertype"/>
    <w:uiPriority w:val="99"/>
    <w:unhideWhenUsed/>
    <w:rsid w:val="001626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787346">
      <w:bodyDiv w:val="1"/>
      <w:marLeft w:val="0"/>
      <w:marRight w:val="0"/>
      <w:marTop w:val="0"/>
      <w:marBottom w:val="0"/>
      <w:divBdr>
        <w:top w:val="none" w:sz="0" w:space="0" w:color="auto"/>
        <w:left w:val="none" w:sz="0" w:space="0" w:color="auto"/>
        <w:bottom w:val="none" w:sz="0" w:space="0" w:color="auto"/>
        <w:right w:val="none" w:sz="0" w:space="0" w:color="auto"/>
      </w:divBdr>
      <w:divsChild>
        <w:div w:id="692456282">
          <w:marLeft w:val="0"/>
          <w:marRight w:val="0"/>
          <w:marTop w:val="0"/>
          <w:marBottom w:val="0"/>
          <w:divBdr>
            <w:top w:val="none" w:sz="0" w:space="0" w:color="auto"/>
            <w:left w:val="none" w:sz="0" w:space="0" w:color="auto"/>
            <w:bottom w:val="none" w:sz="0" w:space="0" w:color="auto"/>
            <w:right w:val="none" w:sz="0" w:space="0" w:color="auto"/>
          </w:divBdr>
          <w:divsChild>
            <w:div w:id="1778720851">
              <w:marLeft w:val="0"/>
              <w:marRight w:val="0"/>
              <w:marTop w:val="0"/>
              <w:marBottom w:val="0"/>
              <w:divBdr>
                <w:top w:val="none" w:sz="0" w:space="0" w:color="auto"/>
                <w:left w:val="none" w:sz="0" w:space="0" w:color="auto"/>
                <w:bottom w:val="none" w:sz="0" w:space="0" w:color="auto"/>
                <w:right w:val="none" w:sz="0" w:space="0" w:color="auto"/>
              </w:divBdr>
              <w:divsChild>
                <w:div w:id="1680615563">
                  <w:marLeft w:val="0"/>
                  <w:marRight w:val="0"/>
                  <w:marTop w:val="0"/>
                  <w:marBottom w:val="0"/>
                  <w:divBdr>
                    <w:top w:val="none" w:sz="0" w:space="0" w:color="auto"/>
                    <w:left w:val="none" w:sz="0" w:space="0" w:color="auto"/>
                    <w:bottom w:val="none" w:sz="0" w:space="0" w:color="auto"/>
                    <w:right w:val="none" w:sz="0" w:space="0" w:color="auto"/>
                  </w:divBdr>
                  <w:divsChild>
                    <w:div w:id="1148521893">
                      <w:marLeft w:val="0"/>
                      <w:marRight w:val="0"/>
                      <w:marTop w:val="0"/>
                      <w:marBottom w:val="0"/>
                      <w:divBdr>
                        <w:top w:val="none" w:sz="0" w:space="0" w:color="auto"/>
                        <w:left w:val="none" w:sz="0" w:space="0" w:color="auto"/>
                        <w:bottom w:val="none" w:sz="0" w:space="0" w:color="auto"/>
                        <w:right w:val="none" w:sz="0" w:space="0" w:color="auto"/>
                      </w:divBdr>
                    </w:div>
                    <w:div w:id="195863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359309">
      <w:bodyDiv w:val="1"/>
      <w:marLeft w:val="0"/>
      <w:marRight w:val="0"/>
      <w:marTop w:val="0"/>
      <w:marBottom w:val="0"/>
      <w:divBdr>
        <w:top w:val="none" w:sz="0" w:space="0" w:color="auto"/>
        <w:left w:val="none" w:sz="0" w:space="0" w:color="auto"/>
        <w:bottom w:val="none" w:sz="0" w:space="0" w:color="auto"/>
        <w:right w:val="none" w:sz="0" w:space="0" w:color="auto"/>
      </w:divBdr>
    </w:div>
    <w:div w:id="1871455656">
      <w:bodyDiv w:val="1"/>
      <w:marLeft w:val="0"/>
      <w:marRight w:val="0"/>
      <w:marTop w:val="0"/>
      <w:marBottom w:val="0"/>
      <w:divBdr>
        <w:top w:val="none" w:sz="0" w:space="0" w:color="auto"/>
        <w:left w:val="none" w:sz="0" w:space="0" w:color="auto"/>
        <w:bottom w:val="none" w:sz="0" w:space="0" w:color="auto"/>
        <w:right w:val="none" w:sz="0" w:space="0" w:color="auto"/>
      </w:divBdr>
      <w:divsChild>
        <w:div w:id="1439636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ndra@square-egg.be" TargetMode="External"/><Relationship Id="rId5" Type="http://schemas.openxmlformats.org/officeDocument/2006/relationships/hyperlink" Target="mailto:Greta.lammerse@dkv-euroservice.com"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723</Words>
  <Characters>3981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Van Hauwaert</dc:creator>
  <cp:keywords/>
  <dc:description/>
  <cp:lastModifiedBy>Sandra Van Hauwaert</cp:lastModifiedBy>
  <cp:revision>4</cp:revision>
  <dcterms:created xsi:type="dcterms:W3CDTF">2021-05-27T09:27:00Z</dcterms:created>
  <dcterms:modified xsi:type="dcterms:W3CDTF">2021-06-08T10:40:00Z</dcterms:modified>
</cp:coreProperties>
</file>